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BE" w:rsidRDefault="00BD54B7" w:rsidP="000831BE">
      <w:pPr>
        <w:pStyle w:val="1"/>
        <w:ind w:left="0"/>
        <w:rPr>
          <w:i w:val="0"/>
          <w:iCs w:val="0"/>
        </w:rPr>
      </w:pPr>
      <w:r>
        <w:rPr>
          <w:i w:val="0"/>
          <w:iCs w:val="0"/>
          <w:lang w:val="kk-KZ"/>
        </w:rPr>
        <w:t>7.2.2 Ә</w:t>
      </w:r>
      <w:r w:rsidR="000831BE">
        <w:rPr>
          <w:rFonts w:ascii="Cambria" w:hAnsi="Cambria" w:cs="Cambria"/>
          <w:i w:val="0"/>
          <w:iCs w:val="0"/>
          <w:lang w:val="kk-KZ"/>
        </w:rPr>
        <w:t>дістемелік</w:t>
      </w:r>
      <w:r w:rsidR="000831BE">
        <w:rPr>
          <w:i w:val="0"/>
          <w:iCs w:val="0"/>
          <w:lang w:val="kk-KZ"/>
        </w:rPr>
        <w:t xml:space="preserve">  кең</w:t>
      </w:r>
      <w:r w:rsidR="000831BE">
        <w:rPr>
          <w:rFonts w:ascii="Cambria" w:hAnsi="Cambria" w:cs="Cambria"/>
          <w:i w:val="0"/>
          <w:iCs w:val="0"/>
          <w:lang w:val="kk-KZ"/>
        </w:rPr>
        <w:t>ес</w:t>
      </w:r>
      <w:r w:rsidR="000831BE">
        <w:rPr>
          <w:i w:val="0"/>
          <w:iCs w:val="0"/>
          <w:lang w:val="kk-KZ"/>
        </w:rPr>
        <w:t xml:space="preserve">  жұ</w:t>
      </w:r>
      <w:r w:rsidR="000831BE">
        <w:rPr>
          <w:rFonts w:ascii="Cambria" w:hAnsi="Cambria" w:cs="Cambria"/>
          <w:i w:val="0"/>
          <w:iCs w:val="0"/>
          <w:lang w:val="kk-KZ"/>
        </w:rPr>
        <w:t>мысыны</w:t>
      </w:r>
      <w:r w:rsidR="000831BE">
        <w:rPr>
          <w:i w:val="0"/>
          <w:iCs w:val="0"/>
          <w:lang w:val="kk-KZ"/>
        </w:rPr>
        <w:t>ң</w:t>
      </w:r>
      <w:r>
        <w:rPr>
          <w:i w:val="0"/>
          <w:iCs w:val="0"/>
          <w:lang w:val="kk-KZ"/>
        </w:rPr>
        <w:t xml:space="preserve"> </w:t>
      </w:r>
      <w:r w:rsidR="000831BE">
        <w:rPr>
          <w:rFonts w:ascii="Cambria" w:hAnsi="Cambria" w:cs="Cambria"/>
          <w:i w:val="0"/>
          <w:iCs w:val="0"/>
          <w:lang w:val="kk-KZ"/>
        </w:rPr>
        <w:t>жоспар</w:t>
      </w:r>
      <w:r w:rsidR="000831BE">
        <w:rPr>
          <w:i w:val="0"/>
          <w:iCs w:val="0"/>
          <w:lang w:val="kk-KZ"/>
        </w:rPr>
        <w:t>ы</w:t>
      </w:r>
    </w:p>
    <w:p w:rsidR="000831BE" w:rsidRDefault="000831BE" w:rsidP="000831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31BE" w:rsidRDefault="000831BE" w:rsidP="00BD54B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 мақсаты: </w:t>
      </w:r>
    </w:p>
    <w:p w:rsidR="000831BE" w:rsidRDefault="000831BE" w:rsidP="000831B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Тиімді әдістемелілікпен қамтамасыз  ету жағдайын  жасау,  ұстаздардың  біліктілігін арттырудың  колледжішілік  жүйесінің  жұмыс жасауы. </w:t>
      </w:r>
    </w:p>
    <w:p w:rsidR="000831BE" w:rsidRDefault="000831BE" w:rsidP="000831B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31BE" w:rsidRDefault="000831BE" w:rsidP="00BD54B7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</w:p>
    <w:p w:rsidR="000831BE" w:rsidRDefault="000831BE" w:rsidP="000831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31BE" w:rsidRDefault="000831BE" w:rsidP="000831BE">
      <w:pPr>
        <w:pStyle w:val="a3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Циклдік әдістемелік  комиссиялар</w:t>
      </w:r>
      <w:r w:rsidR="00BD54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(ЦӘК) жұмысының  үйлесімділігі.</w:t>
      </w:r>
    </w:p>
    <w:p w:rsidR="000831BE" w:rsidRDefault="000831BE" w:rsidP="000831BE">
      <w:pPr>
        <w:pStyle w:val="a3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 үрдісінің әдістемелілікпен қамтамасыз етілуі</w:t>
      </w:r>
    </w:p>
    <w:p w:rsidR="000831BE" w:rsidRDefault="000831BE" w:rsidP="000831BE">
      <w:pPr>
        <w:pStyle w:val="a3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Оқытушылардың  кәсіби қызмет диагностикасы</w:t>
      </w:r>
    </w:p>
    <w:p w:rsidR="000831BE" w:rsidRDefault="000831BE" w:rsidP="000831BE">
      <w:pPr>
        <w:pStyle w:val="a3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Эксперимент жасаушы-оқытушыларды  ынталандыру және  қолдау</w:t>
      </w:r>
    </w:p>
    <w:p w:rsidR="000831BE" w:rsidRDefault="000831BE">
      <w:pPr>
        <w:rPr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205"/>
        <w:gridCol w:w="36"/>
        <w:gridCol w:w="1562"/>
        <w:gridCol w:w="2411"/>
      </w:tblGrid>
      <w:tr w:rsidR="000831BE" w:rsidTr="005C033F">
        <w:tc>
          <w:tcPr>
            <w:tcW w:w="567" w:type="dxa"/>
            <w:hideMark/>
          </w:tcPr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р/т</w:t>
            </w:r>
          </w:p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  <w:tc>
          <w:tcPr>
            <w:tcW w:w="5205" w:type="dxa"/>
            <w:hideMark/>
          </w:tcPr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Жұмыс мазмұны</w:t>
            </w:r>
          </w:p>
        </w:tc>
        <w:tc>
          <w:tcPr>
            <w:tcW w:w="1598" w:type="dxa"/>
            <w:gridSpan w:val="2"/>
            <w:hideMark/>
          </w:tcPr>
          <w:p w:rsidR="000831BE" w:rsidRDefault="000831BE" w:rsidP="00CD3940">
            <w:pPr>
              <w:pStyle w:val="9"/>
              <w:rPr>
                <w:b w:val="0"/>
                <w:sz w:val="26"/>
                <w:szCs w:val="26"/>
                <w:lang w:val="kk-KZ"/>
              </w:rPr>
            </w:pPr>
            <w:r>
              <w:rPr>
                <w:b w:val="0"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2411" w:type="dxa"/>
            <w:hideMark/>
          </w:tcPr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01" w:hanging="60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Орындаушылар</w:t>
            </w:r>
          </w:p>
        </w:tc>
      </w:tr>
      <w:tr w:rsidR="000831BE" w:rsidTr="00E65120">
        <w:trPr>
          <w:cantSplit/>
        </w:trPr>
        <w:tc>
          <w:tcPr>
            <w:tcW w:w="9781" w:type="dxa"/>
            <w:gridSpan w:val="5"/>
            <w:hideMark/>
          </w:tcPr>
          <w:p w:rsidR="000831BE" w:rsidRDefault="000831BE" w:rsidP="00CD39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</w:t>
            </w:r>
          </w:p>
        </w:tc>
      </w:tr>
      <w:tr w:rsidR="000831BE" w:rsidRPr="00BD54B7" w:rsidTr="005C033F">
        <w:trPr>
          <w:cantSplit/>
        </w:trPr>
        <w:tc>
          <w:tcPr>
            <w:tcW w:w="567" w:type="dxa"/>
          </w:tcPr>
          <w:p w:rsidR="000831BE" w:rsidRDefault="000831BE" w:rsidP="00CD3940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0831BE" w:rsidRDefault="000831BE" w:rsidP="00CD3940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205" w:type="dxa"/>
            <w:hideMark/>
          </w:tcPr>
          <w:p w:rsidR="000831BE" w:rsidRDefault="000831BE" w:rsidP="00BD54B7">
            <w:pPr>
              <w:pStyle w:val="a3"/>
              <w:numPr>
                <w:ilvl w:val="0"/>
                <w:numId w:val="22"/>
              </w:numPr>
              <w:tabs>
                <w:tab w:val="left" w:pos="321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54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BD54B7" w:rsidRPr="00BD54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BD54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-201</w:t>
            </w:r>
            <w:r w:rsidR="00BD54B7" w:rsidRPr="00BD54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BD54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жылы әдістемелік жұмыстың негізгі  бағыттары. Бірыңғай әдістемелік тақырыпты бекіту, колледж әдіскері И.Н. Лобконың сөз сөйлеуі</w:t>
            </w:r>
            <w:r w:rsidR="00BD54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BD54B7" w:rsidRDefault="00BD54B7" w:rsidP="00BD54B7">
            <w:pPr>
              <w:pStyle w:val="a3"/>
              <w:numPr>
                <w:ilvl w:val="0"/>
                <w:numId w:val="22"/>
              </w:numPr>
              <w:tabs>
                <w:tab w:val="left" w:pos="321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ЦӘК,  «Жас   оқытушы мектебі», «Озық  тәжірибе мектебі» жұмыс жоспарын  жасау және бекіту, колледж әдіскері И.Н. Лобконың, ЦӘК төрағалары С.В. Демидов, Н.А. Самойлова, В.Ф. Левицкаяның сөз сөйлеуі.</w:t>
            </w:r>
          </w:p>
          <w:p w:rsidR="00BD54B7" w:rsidRDefault="00BD54B7" w:rsidP="00BD54B7">
            <w:pPr>
              <w:pStyle w:val="a3"/>
              <w:numPr>
                <w:ilvl w:val="0"/>
                <w:numId w:val="22"/>
              </w:numPr>
              <w:tabs>
                <w:tab w:val="left" w:pos="321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2017-2018 оқу жылына  БАИ жанындағы  курстан өту  кестесін бекіту, колледж әдіскері И.Н. Лобконың сөз сөйлеуі.</w:t>
            </w:r>
          </w:p>
          <w:p w:rsidR="00BD54B7" w:rsidRDefault="00BD54B7" w:rsidP="00BD54B7">
            <w:pPr>
              <w:pStyle w:val="a3"/>
              <w:numPr>
                <w:ilvl w:val="0"/>
                <w:numId w:val="22"/>
              </w:numPr>
              <w:tabs>
                <w:tab w:val="left" w:pos="321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Оқу-жоспарлау мен есеп құжаттамаларын дайындау және ресімдеудеудің негізгі ережелерін орындау туралы, колледж әдіскері И.Н. Лобконың сөз сөйлеуі.</w:t>
            </w:r>
          </w:p>
          <w:p w:rsidR="00BD54B7" w:rsidRPr="00BD54B7" w:rsidRDefault="00BD54B7" w:rsidP="00BD54B7">
            <w:pPr>
              <w:pStyle w:val="a3"/>
              <w:numPr>
                <w:ilvl w:val="0"/>
                <w:numId w:val="22"/>
              </w:numPr>
              <w:tabs>
                <w:tab w:val="left" w:pos="321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</w:p>
        </w:tc>
        <w:tc>
          <w:tcPr>
            <w:tcW w:w="1598" w:type="dxa"/>
            <w:gridSpan w:val="2"/>
            <w:textDirection w:val="btLr"/>
          </w:tcPr>
          <w:p w:rsidR="000831BE" w:rsidRDefault="000831BE" w:rsidP="00CD3940">
            <w:pPr>
              <w:spacing w:line="0" w:lineRule="atLeas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5C033F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2411" w:type="dxa"/>
          </w:tcPr>
          <w:p w:rsidR="000831BE" w:rsidRDefault="000831BE" w:rsidP="00CD3940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0831BE" w:rsidRDefault="000831BE" w:rsidP="00CD394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CD3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CD3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</w:t>
            </w:r>
          </w:p>
          <w:p w:rsidR="000831BE" w:rsidRDefault="000831BE" w:rsidP="00CD3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ЦӘК оқытушылары </w:t>
            </w:r>
          </w:p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0831BE" w:rsidRPr="00BD54B7" w:rsidTr="005C033F">
        <w:trPr>
          <w:cantSplit/>
        </w:trPr>
        <w:tc>
          <w:tcPr>
            <w:tcW w:w="567" w:type="dxa"/>
            <w:hideMark/>
          </w:tcPr>
          <w:p w:rsidR="000831BE" w:rsidRDefault="00BD54B7" w:rsidP="00CD3940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2.</w:t>
            </w:r>
          </w:p>
        </w:tc>
        <w:tc>
          <w:tcPr>
            <w:tcW w:w="5205" w:type="dxa"/>
            <w:hideMark/>
          </w:tcPr>
          <w:p w:rsidR="000831BE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қабылданған шешімдерді орындау, әдіскер И.Н. Лобконың есебі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54B7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Оқу қызметінде заманауи педтехнологияларды қолдану туралы, әдіскер И.Н. Лобконың баяндамасы.</w:t>
            </w:r>
          </w:p>
          <w:p w:rsidR="00BD54B7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Оқытушылардың  жеке жоспарларын, ашық сабақтар өткізу,  сабақтарға өзара қатысу кестелерін бекіту, ЦӘК төрағалары С.В. Демидов, Н.А. Самойлова, В.Ф. Левицкаяның сөз сөйлеуі.</w:t>
            </w:r>
          </w:p>
          <w:p w:rsidR="00BD54B7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Оқу-жоспарлау құжаттамаларының жағдайы туралы, ЦӘК төрағалары С.В. Демидов, Н.А. Самойлова, В.Ф. Левицкаяның есептері</w:t>
            </w:r>
          </w:p>
          <w:p w:rsidR="00BD54B7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Пән бойынша сыныптан тыс жұмыстарды ұйымдастыру, нашар оқитындармен қосымша сабақ өткізу туралы, әдіскер И.Н. Лобконың сөз сөйлеуі.</w:t>
            </w:r>
          </w:p>
          <w:p w:rsidR="00BD54B7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Міндетті бақылау жұмыстарын бекіту туралы, әдіскер И.Н.Лобконың сөз сөйлеуі.</w:t>
            </w:r>
          </w:p>
          <w:p w:rsidR="00BD54B7" w:rsidRDefault="00BD54B7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 Әртүрлі</w:t>
            </w:r>
          </w:p>
        </w:tc>
        <w:tc>
          <w:tcPr>
            <w:tcW w:w="1598" w:type="dxa"/>
            <w:gridSpan w:val="2"/>
            <w:textDirection w:val="btLr"/>
            <w:vAlign w:val="center"/>
            <w:hideMark/>
          </w:tcPr>
          <w:p w:rsidR="000831BE" w:rsidRDefault="000831BE" w:rsidP="005C033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411" w:type="dxa"/>
            <w:vAlign w:val="center"/>
            <w:hideMark/>
          </w:tcPr>
          <w:p w:rsidR="000831BE" w:rsidRDefault="000831BE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831BE" w:rsidRPr="00BD54B7" w:rsidTr="005C033F">
        <w:trPr>
          <w:cantSplit/>
        </w:trPr>
        <w:tc>
          <w:tcPr>
            <w:tcW w:w="567" w:type="dxa"/>
            <w:hideMark/>
          </w:tcPr>
          <w:p w:rsidR="000831BE" w:rsidRDefault="00BD54B7" w:rsidP="00CD3940">
            <w:pPr>
              <w:autoSpaceDN w:val="0"/>
              <w:spacing w:line="0" w:lineRule="atLeast"/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3.</w:t>
            </w:r>
          </w:p>
        </w:tc>
        <w:tc>
          <w:tcPr>
            <w:tcW w:w="5241" w:type="dxa"/>
            <w:gridSpan w:val="2"/>
            <w:hideMark/>
          </w:tcPr>
          <w:p w:rsidR="000831BE" w:rsidRDefault="00BD54B7" w:rsidP="00BD54B7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қабылданған шешімдерді орындау, әдіскер И.Н. Лобконың есебі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BD54B7" w:rsidRDefault="00BD54B7" w:rsidP="00BD54B7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48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Электронды ОӘЖ, электронды оқулықтарды, тестілеу бағдарламаларын құрастыруда оқытушылар жұмысы,аттестатталатын оқытушыоар С.В. Демидов, Н.Ю.Орешникованың сөз сөйлеуі.</w:t>
            </w:r>
          </w:p>
          <w:p w:rsidR="00482552" w:rsidRDefault="00482552" w:rsidP="00BD54B7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Күндізгі және сырттай  оқыту бөлімшелері түлектерін  мемлекеттік (қорытынды)   аттестаттауға дайындау туралы, ЦӘК төрайымы  В.Ф. Левицкаяның, сырттай оқу бөлімінің әдіскері С.В. Гусеваның сөз сөйлеуі. </w:t>
            </w:r>
          </w:p>
          <w:p w:rsidR="00482552" w:rsidRDefault="00482552" w:rsidP="00BD54B7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Колледж студенттерінің оқудан тыс уақыттары кезінде қамтылуы: мониторингілер, жұмыспен қамту картасы.</w:t>
            </w:r>
          </w:p>
          <w:p w:rsidR="00482552" w:rsidRDefault="00482552" w:rsidP="00BD54B7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Педагогикалық шеберлікті жетілдіруде, ғылыми-әдістемелік баспаларда жұмыстарды жариялауда оқытушылар жұмыстары туралы, әдіскер И.Н. Лобконың сөз сөйлеуі.</w:t>
            </w:r>
          </w:p>
          <w:p w:rsidR="00BD54B7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Әртүрлі</w:t>
            </w:r>
          </w:p>
        </w:tc>
        <w:tc>
          <w:tcPr>
            <w:tcW w:w="1562" w:type="dxa"/>
            <w:textDirection w:val="btLr"/>
          </w:tcPr>
          <w:p w:rsidR="000831BE" w:rsidRDefault="000831BE" w:rsidP="00CD3940">
            <w:pPr>
              <w:spacing w:line="0" w:lineRule="atLeas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831BE" w:rsidRDefault="000831BE" w:rsidP="00E65120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411" w:type="dxa"/>
            <w:hideMark/>
          </w:tcPr>
          <w:p w:rsidR="000831BE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</w:t>
            </w:r>
          </w:p>
          <w:p w:rsidR="00482552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552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аттестталатын оқытушылар С.В.Демидов, Н.Ю.Орешникова</w:t>
            </w:r>
          </w:p>
          <w:p w:rsidR="00482552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552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552" w:rsidRDefault="00482552" w:rsidP="004825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төрағалары,</w:t>
            </w:r>
          </w:p>
          <w:p w:rsidR="00482552" w:rsidRDefault="00482552" w:rsidP="004825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арнайы пәндер оқытушылары,</w:t>
            </w:r>
          </w:p>
          <w:p w:rsidR="0048255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 бөлімінің әдіскері</w:t>
            </w:r>
          </w:p>
          <w:p w:rsidR="0048255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55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директордың орынбасары</w:t>
            </w:r>
          </w:p>
          <w:p w:rsidR="0048255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55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55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482552" w:rsidRPr="002F1422" w:rsidRDefault="00482552" w:rsidP="00482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831BE" w:rsidRPr="00482552" w:rsidTr="005C033F">
        <w:tc>
          <w:tcPr>
            <w:tcW w:w="567" w:type="dxa"/>
            <w:hideMark/>
          </w:tcPr>
          <w:p w:rsidR="000831BE" w:rsidRDefault="00482552" w:rsidP="00CD3940">
            <w:pPr>
              <w:autoSpaceDN w:val="0"/>
              <w:spacing w:line="0" w:lineRule="atLeast"/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5241" w:type="dxa"/>
            <w:gridSpan w:val="2"/>
            <w:tcBorders>
              <w:bottom w:val="single" w:sz="4" w:space="0" w:color="auto"/>
            </w:tcBorders>
            <w:hideMark/>
          </w:tcPr>
          <w:p w:rsidR="000831BE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қабылданған шешімдерді орындау, әдіскер И.Н. Лобконың есебі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482552" w:rsidRDefault="00482552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="00E651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Сабақтарға өзара қатысу кестелерінің орындалуы туралы, әдіскер И.Н. Лобконың есебі.</w:t>
            </w: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Міндетті бақылау жұмысының өткізу кестесі туралы, есептік құжаттарды толтыру сапасы, колледж әдіскері И.Н.Лобконың сөз сөйлеуі.</w:t>
            </w: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Қысқы сессия  үлгермеушілерімен  жұмыс жөнінде есеп, ЦӘК төрағалары С.В. Демидов, Н.А. Самойлова, В.Ф. Левицкаяның, колледж директоры С.К. Кайдарованың есептері.</w:t>
            </w: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Оқу журналдарын толтыру сапасы туралы, колледж диспетчері Н.П.Ковалевның есебі</w:t>
            </w: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Кәсіби бағдар жұмысының өткізу сапасы туралы, қабылдау комиссияның жауапты хатшысы А.М.Ахмедьянованың есебі.</w:t>
            </w: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2" w:type="dxa"/>
            <w:textDirection w:val="btLr"/>
            <w:vAlign w:val="center"/>
            <w:hideMark/>
          </w:tcPr>
          <w:p w:rsidR="000831BE" w:rsidRDefault="005C033F" w:rsidP="00E65120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411" w:type="dxa"/>
            <w:hideMark/>
          </w:tcPr>
          <w:p w:rsidR="000831BE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</w:t>
            </w: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Default="00E65120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диспетчер</w:t>
            </w: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P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қабылдау комиссияның жауапты хатшысы</w:t>
            </w:r>
          </w:p>
        </w:tc>
      </w:tr>
      <w:tr w:rsidR="000831BE" w:rsidRPr="00E65120" w:rsidTr="005C033F">
        <w:tc>
          <w:tcPr>
            <w:tcW w:w="567" w:type="dxa"/>
            <w:hideMark/>
          </w:tcPr>
          <w:p w:rsidR="000831BE" w:rsidRDefault="00E65120" w:rsidP="00CD3940">
            <w:pPr>
              <w:widowControl w:val="0"/>
              <w:autoSpaceDE w:val="0"/>
              <w:autoSpaceDN w:val="0"/>
              <w:adjustRightInd w:val="0"/>
              <w:spacing w:line="0" w:lineRule="atLeast"/>
              <w:ind w:left="360" w:hanging="3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5.</w:t>
            </w:r>
          </w:p>
        </w:tc>
        <w:tc>
          <w:tcPr>
            <w:tcW w:w="5205" w:type="dxa"/>
            <w:hideMark/>
          </w:tcPr>
          <w:p w:rsidR="000831BE" w:rsidRDefault="00E65120" w:rsidP="00E65120">
            <w:pPr>
              <w:widowControl w:val="0"/>
              <w:tabs>
                <w:tab w:val="left" w:pos="321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қабылданған шешімдерді орындау, әдіскер И.Н. Лобконың есебі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65120" w:rsidRDefault="00E65120" w:rsidP="00E651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Зияткерлі марафонды дайындау және өткізу деңгейінің сапасы туралы, әдіскер И.Н. Лобконың есебі.</w:t>
            </w:r>
          </w:p>
          <w:p w:rsidR="00E65120" w:rsidRDefault="00E65120" w:rsidP="00E651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Сараптау тобының, аттестаттау комиссиясының жұмыстары туралы, аттестациялау комиссиясының төрайымы С.К.Кайдарованың есебі.</w:t>
            </w:r>
          </w:p>
          <w:p w:rsidR="00E65120" w:rsidRDefault="00E65120" w:rsidP="00E651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  <w:r w:rsidR="005C03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әдістемелік өңдеулерінің талап етуі мен сапасы туралы, ЦӘК төрағаларының есебі, колледж кітапханасы.</w:t>
            </w:r>
          </w:p>
          <w:p w:rsidR="00E65120" w:rsidRDefault="005C033F" w:rsidP="005C033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Колледжде оқу-тәрбие жұмыстарын ұйымдастыру туралы «Тілдер туралы Заңы» талаптарын орындау, С.С. Манабаеваның аналитикалық есебі.</w:t>
            </w:r>
          </w:p>
          <w:p w:rsidR="005C033F" w:rsidRDefault="005C033F" w:rsidP="00CD394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Әртүрлі.</w:t>
            </w:r>
          </w:p>
        </w:tc>
        <w:tc>
          <w:tcPr>
            <w:tcW w:w="1598" w:type="dxa"/>
            <w:gridSpan w:val="2"/>
            <w:textDirection w:val="btLr"/>
            <w:vAlign w:val="center"/>
            <w:hideMark/>
          </w:tcPr>
          <w:p w:rsidR="000831BE" w:rsidRDefault="005C033F" w:rsidP="005C033F">
            <w:pPr>
              <w:ind w:left="860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1" w:type="dxa"/>
            <w:hideMark/>
          </w:tcPr>
          <w:p w:rsidR="00E65120" w:rsidRDefault="000831BE" w:rsidP="00CD394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0831BE" w:rsidRDefault="000831BE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E65120" w:rsidRDefault="00E65120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аттестациялау комиссиясының төрайымы</w:t>
            </w:r>
          </w:p>
          <w:p w:rsidR="005C033F" w:rsidRDefault="005C033F" w:rsidP="005C03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комиссияның төрағасы, ЦӘК төрағасы, кітапханашы</w:t>
            </w:r>
          </w:p>
          <w:p w:rsidR="005C033F" w:rsidRPr="00E65120" w:rsidRDefault="005C033F" w:rsidP="00E651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831BE" w:rsidRPr="005C033F" w:rsidTr="005C033F">
        <w:tc>
          <w:tcPr>
            <w:tcW w:w="567" w:type="dxa"/>
            <w:hideMark/>
          </w:tcPr>
          <w:p w:rsidR="000831BE" w:rsidRDefault="005C033F" w:rsidP="00CD3940">
            <w:pPr>
              <w:autoSpaceDN w:val="0"/>
              <w:spacing w:line="0" w:lineRule="atLeast"/>
              <w:ind w:left="360" w:hanging="3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5205" w:type="dxa"/>
            <w:hideMark/>
          </w:tcPr>
          <w:p w:rsidR="000831BE" w:rsidRDefault="005C033F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қабылданған шешімдерді орындау, әдіскер И.Н. Лобконың есебі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C033F" w:rsidRDefault="005C033F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Пәндік аптаны өткізу қорытындылары, ашық сабақтар мен іс-шараларды дайындау сапасы мен өткізу деңгейі туралы, ЦӘК төрағаларының есептері.</w:t>
            </w:r>
          </w:p>
          <w:p w:rsidR="005C033F" w:rsidRDefault="005C033F" w:rsidP="005C0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3.Колледждің педагогикалық ұжымының жылдық әдістемелік жұмыс қорытындылары, 2018-2019 оқу жылына әдістемелік жұмыс міндеттері туралы, әдіскер И.Н. Лобконың есебі.</w:t>
            </w:r>
          </w:p>
          <w:p w:rsidR="005C033F" w:rsidRDefault="005C033F" w:rsidP="005C0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Педагог қызметтерін рейтингтік бағалау, ЦӘК жұмысын талдау, ЦӘК төрағаларының есептері.</w:t>
            </w:r>
          </w:p>
          <w:p w:rsidR="005C033F" w:rsidRDefault="005C033F" w:rsidP="005C0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5.Тамыздық конференцияда марапаттауға кандидатураларды бекіту туралы, колледж директоры С.К.Кайдарованың сөз сөйлеуі.</w:t>
            </w:r>
          </w:p>
          <w:p w:rsidR="005C033F" w:rsidRDefault="005C033F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033F" w:rsidRDefault="005C033F" w:rsidP="00CD3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8" w:type="dxa"/>
            <w:gridSpan w:val="2"/>
            <w:textDirection w:val="btLr"/>
            <w:vAlign w:val="center"/>
            <w:hideMark/>
          </w:tcPr>
          <w:p w:rsidR="000831BE" w:rsidRDefault="000831BE" w:rsidP="005C033F">
            <w:pPr>
              <w:ind w:left="110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5C03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5C03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усым</w:t>
            </w:r>
          </w:p>
        </w:tc>
        <w:tc>
          <w:tcPr>
            <w:tcW w:w="2411" w:type="dxa"/>
            <w:hideMark/>
          </w:tcPr>
          <w:p w:rsidR="000831BE" w:rsidRDefault="005C033F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0831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</w:t>
            </w:r>
          </w:p>
          <w:p w:rsidR="005C033F" w:rsidRDefault="005C033F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5C033F" w:rsidRDefault="005C033F" w:rsidP="00CD3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033F" w:rsidRDefault="005C033F" w:rsidP="005C033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033F" w:rsidRDefault="005C033F" w:rsidP="005C033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5C033F" w:rsidRPr="005C033F" w:rsidRDefault="005C033F" w:rsidP="005C033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033F" w:rsidRDefault="005C033F" w:rsidP="005C033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033F" w:rsidRPr="005C033F" w:rsidRDefault="005C033F" w:rsidP="005C033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</w:tr>
    </w:tbl>
    <w:p w:rsidR="00536ECE" w:rsidRPr="0031706A" w:rsidRDefault="00536ECE" w:rsidP="00536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477" w:rsidRPr="0031706A" w:rsidRDefault="00C63477" w:rsidP="00CC0B74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D6C87" w:rsidRPr="0031706A" w:rsidRDefault="00B438CB" w:rsidP="004A126F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Әдіскер</w:t>
      </w:r>
      <w:r w:rsidR="005C033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="007B57D4" w:rsidRPr="0031706A">
        <w:rPr>
          <w:rFonts w:ascii="Times New Roman" w:hAnsi="Times New Roman" w:cs="Times New Roman"/>
          <w:sz w:val="28"/>
          <w:szCs w:val="28"/>
        </w:rPr>
        <w:t>И.Н.</w:t>
      </w:r>
      <w:r w:rsidR="00CC0B74" w:rsidRPr="0031706A">
        <w:rPr>
          <w:rFonts w:ascii="Times New Roman" w:hAnsi="Times New Roman" w:cs="Times New Roman"/>
          <w:sz w:val="28"/>
          <w:szCs w:val="28"/>
        </w:rPr>
        <w:t xml:space="preserve">Лобко </w:t>
      </w:r>
    </w:p>
    <w:sectPr w:rsidR="009D6C87" w:rsidRPr="0031706A" w:rsidSect="00E65120">
      <w:pgSz w:w="11906" w:h="16838"/>
      <w:pgMar w:top="709" w:right="849" w:bottom="851" w:left="1418" w:header="709" w:footer="709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A9D" w:rsidRDefault="00E47A9D" w:rsidP="00482552">
      <w:pPr>
        <w:spacing w:after="0" w:line="240" w:lineRule="auto"/>
      </w:pPr>
      <w:r>
        <w:separator/>
      </w:r>
    </w:p>
  </w:endnote>
  <w:endnote w:type="continuationSeparator" w:id="1">
    <w:p w:rsidR="00E47A9D" w:rsidRDefault="00E47A9D" w:rsidP="00482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A9D" w:rsidRDefault="00E47A9D" w:rsidP="00482552">
      <w:pPr>
        <w:spacing w:after="0" w:line="240" w:lineRule="auto"/>
      </w:pPr>
      <w:r>
        <w:separator/>
      </w:r>
    </w:p>
  </w:footnote>
  <w:footnote w:type="continuationSeparator" w:id="1">
    <w:p w:rsidR="00E47A9D" w:rsidRDefault="00E47A9D" w:rsidP="00482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435FC"/>
    <w:multiLevelType w:val="hybridMultilevel"/>
    <w:tmpl w:val="97145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A4728"/>
    <w:multiLevelType w:val="hybridMultilevel"/>
    <w:tmpl w:val="470CF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66A3C"/>
    <w:multiLevelType w:val="hybridMultilevel"/>
    <w:tmpl w:val="2DA21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CB2874"/>
    <w:multiLevelType w:val="hybridMultilevel"/>
    <w:tmpl w:val="57107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53993"/>
    <w:multiLevelType w:val="hybridMultilevel"/>
    <w:tmpl w:val="CD560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E6557"/>
    <w:multiLevelType w:val="hybridMultilevel"/>
    <w:tmpl w:val="0C5C8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E0D45"/>
    <w:multiLevelType w:val="hybridMultilevel"/>
    <w:tmpl w:val="002AC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7376E"/>
    <w:multiLevelType w:val="hybridMultilevel"/>
    <w:tmpl w:val="793A0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A5A24"/>
    <w:multiLevelType w:val="hybridMultilevel"/>
    <w:tmpl w:val="B60C5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941ECD"/>
    <w:multiLevelType w:val="hybridMultilevel"/>
    <w:tmpl w:val="AE7EC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A4833"/>
    <w:multiLevelType w:val="hybridMultilevel"/>
    <w:tmpl w:val="20501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15FAE"/>
    <w:multiLevelType w:val="hybridMultilevel"/>
    <w:tmpl w:val="002AC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91784"/>
    <w:multiLevelType w:val="hybridMultilevel"/>
    <w:tmpl w:val="CD560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13696B"/>
    <w:multiLevelType w:val="hybridMultilevel"/>
    <w:tmpl w:val="F79A6A9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DB4177"/>
    <w:multiLevelType w:val="hybridMultilevel"/>
    <w:tmpl w:val="714AA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477D2"/>
    <w:multiLevelType w:val="hybridMultilevel"/>
    <w:tmpl w:val="E52C72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246D81"/>
    <w:multiLevelType w:val="hybridMultilevel"/>
    <w:tmpl w:val="6C8CB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1915F8"/>
    <w:multiLevelType w:val="hybridMultilevel"/>
    <w:tmpl w:val="DA9409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324B02"/>
    <w:multiLevelType w:val="singleLevel"/>
    <w:tmpl w:val="820EF6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6"/>
  </w:num>
  <w:num w:numId="8">
    <w:abstractNumId w:val="15"/>
  </w:num>
  <w:num w:numId="9">
    <w:abstractNumId w:val="12"/>
  </w:num>
  <w:num w:numId="10">
    <w:abstractNumId w:val="3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0"/>
  </w:num>
  <w:num w:numId="20">
    <w:abstractNumId w:val="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3477"/>
    <w:rsid w:val="000231F2"/>
    <w:rsid w:val="00025F79"/>
    <w:rsid w:val="000831BE"/>
    <w:rsid w:val="000C152B"/>
    <w:rsid w:val="000D2FF2"/>
    <w:rsid w:val="000D3665"/>
    <w:rsid w:val="000F2BD2"/>
    <w:rsid w:val="00132B3F"/>
    <w:rsid w:val="00136D6C"/>
    <w:rsid w:val="001D319E"/>
    <w:rsid w:val="00273AD3"/>
    <w:rsid w:val="00274A03"/>
    <w:rsid w:val="002864C2"/>
    <w:rsid w:val="002D2ECE"/>
    <w:rsid w:val="0031706A"/>
    <w:rsid w:val="0034026D"/>
    <w:rsid w:val="003554D6"/>
    <w:rsid w:val="0038629C"/>
    <w:rsid w:val="003D6F15"/>
    <w:rsid w:val="00401DC4"/>
    <w:rsid w:val="0041279C"/>
    <w:rsid w:val="004656B6"/>
    <w:rsid w:val="00476775"/>
    <w:rsid w:val="00482552"/>
    <w:rsid w:val="004A126F"/>
    <w:rsid w:val="004A5D26"/>
    <w:rsid w:val="00506773"/>
    <w:rsid w:val="00533760"/>
    <w:rsid w:val="00536ECE"/>
    <w:rsid w:val="005A2F43"/>
    <w:rsid w:val="005A3898"/>
    <w:rsid w:val="005C033F"/>
    <w:rsid w:val="006817CB"/>
    <w:rsid w:val="006A3E9D"/>
    <w:rsid w:val="006A5EF0"/>
    <w:rsid w:val="006B7370"/>
    <w:rsid w:val="006E2504"/>
    <w:rsid w:val="006F4C67"/>
    <w:rsid w:val="00742829"/>
    <w:rsid w:val="00761320"/>
    <w:rsid w:val="007B57D4"/>
    <w:rsid w:val="00835D49"/>
    <w:rsid w:val="0087217B"/>
    <w:rsid w:val="008E0AE3"/>
    <w:rsid w:val="008F6C7D"/>
    <w:rsid w:val="00905F8E"/>
    <w:rsid w:val="00956CCC"/>
    <w:rsid w:val="009C52AA"/>
    <w:rsid w:val="009D6C87"/>
    <w:rsid w:val="009E7B61"/>
    <w:rsid w:val="009F0DCD"/>
    <w:rsid w:val="00A03551"/>
    <w:rsid w:val="00A43095"/>
    <w:rsid w:val="00A62E58"/>
    <w:rsid w:val="00AB2BA5"/>
    <w:rsid w:val="00AB7995"/>
    <w:rsid w:val="00AC6240"/>
    <w:rsid w:val="00B0664A"/>
    <w:rsid w:val="00B438CB"/>
    <w:rsid w:val="00B62572"/>
    <w:rsid w:val="00B6692E"/>
    <w:rsid w:val="00B73509"/>
    <w:rsid w:val="00B811BB"/>
    <w:rsid w:val="00BA61CA"/>
    <w:rsid w:val="00BD54B7"/>
    <w:rsid w:val="00BD57FF"/>
    <w:rsid w:val="00C43C65"/>
    <w:rsid w:val="00C63477"/>
    <w:rsid w:val="00C83209"/>
    <w:rsid w:val="00CA451C"/>
    <w:rsid w:val="00CB029F"/>
    <w:rsid w:val="00CC0B74"/>
    <w:rsid w:val="00CD6C33"/>
    <w:rsid w:val="00D42DAB"/>
    <w:rsid w:val="00D44541"/>
    <w:rsid w:val="00DA3611"/>
    <w:rsid w:val="00DC463C"/>
    <w:rsid w:val="00DF6666"/>
    <w:rsid w:val="00E25C9E"/>
    <w:rsid w:val="00E47A9D"/>
    <w:rsid w:val="00E65120"/>
    <w:rsid w:val="00E8172B"/>
    <w:rsid w:val="00E8369E"/>
    <w:rsid w:val="00F23E98"/>
    <w:rsid w:val="00F65F64"/>
    <w:rsid w:val="00F7658E"/>
    <w:rsid w:val="00FC4DDB"/>
    <w:rsid w:val="00FE5113"/>
    <w:rsid w:val="00FF1165"/>
    <w:rsid w:val="00FF3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64"/>
  </w:style>
  <w:style w:type="paragraph" w:styleId="1">
    <w:name w:val="heading 1"/>
    <w:basedOn w:val="a"/>
    <w:next w:val="a"/>
    <w:link w:val="10"/>
    <w:qFormat/>
    <w:rsid w:val="00C63477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C63477"/>
    <w:pPr>
      <w:keepNext/>
      <w:widowControl w:val="0"/>
      <w:autoSpaceDE w:val="0"/>
      <w:autoSpaceDN w:val="0"/>
      <w:adjustRightInd w:val="0"/>
      <w:spacing w:after="0" w:line="0" w:lineRule="atLeast"/>
      <w:ind w:left="-1478" w:firstLine="1478"/>
      <w:jc w:val="center"/>
      <w:outlineLvl w:val="8"/>
    </w:pPr>
    <w:rPr>
      <w:rFonts w:ascii="Times New Roman" w:eastAsia="Times New Roman" w:hAnsi="Times New Roman" w:cs="Times New Roman"/>
      <w:b/>
      <w:sz w:val="24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477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90">
    <w:name w:val="Заголовок 9 Знак"/>
    <w:basedOn w:val="a0"/>
    <w:link w:val="9"/>
    <w:rsid w:val="00C63477"/>
    <w:rPr>
      <w:rFonts w:ascii="Times New Roman" w:eastAsia="Times New Roman" w:hAnsi="Times New Roman" w:cs="Times New Roman"/>
      <w:b/>
      <w:sz w:val="24"/>
      <w:szCs w:val="19"/>
    </w:rPr>
  </w:style>
  <w:style w:type="paragraph" w:styleId="a3">
    <w:name w:val="List Paragraph"/>
    <w:basedOn w:val="a"/>
    <w:qFormat/>
    <w:rsid w:val="00DA3611"/>
    <w:pPr>
      <w:ind w:left="720"/>
      <w:contextualSpacing/>
    </w:pPr>
  </w:style>
  <w:style w:type="table" w:styleId="a4">
    <w:name w:val="Table Grid"/>
    <w:basedOn w:val="a1"/>
    <w:uiPriority w:val="59"/>
    <w:rsid w:val="00D42D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82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2552"/>
  </w:style>
  <w:style w:type="paragraph" w:styleId="a7">
    <w:name w:val="footer"/>
    <w:basedOn w:val="a"/>
    <w:link w:val="a8"/>
    <w:uiPriority w:val="99"/>
    <w:semiHidden/>
    <w:unhideWhenUsed/>
    <w:rsid w:val="00482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2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C52CA-9A06-44E2-8476-F10E1746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26</cp:revision>
  <cp:lastPrinted>2016-07-15T04:19:00Z</cp:lastPrinted>
  <dcterms:created xsi:type="dcterms:W3CDTF">2015-07-08T03:28:00Z</dcterms:created>
  <dcterms:modified xsi:type="dcterms:W3CDTF">2017-08-21T08:28:00Z</dcterms:modified>
</cp:coreProperties>
</file>